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DC62" w14:textId="4D2A841E" w:rsidR="008B0943" w:rsidRDefault="008B0943" w:rsidP="00FC6A88">
      <w:pPr>
        <w:jc w:val="center"/>
        <w:rPr>
          <w:rFonts w:ascii="Titillium Web" w:hAnsi="Titillium Web" w:cs="Times New Roman"/>
          <w:b/>
          <w:bCs/>
          <w:color w:val="0070C0"/>
        </w:rPr>
      </w:pPr>
      <w:r w:rsidRPr="00757530">
        <w:rPr>
          <w:rFonts w:ascii="Titillium Web" w:hAnsi="Titillium Web" w:cs="Times New Roman"/>
          <w:b/>
          <w:bCs/>
          <w:color w:val="0070C0"/>
        </w:rPr>
        <w:t>Adapter Proposal Template</w:t>
      </w:r>
    </w:p>
    <w:p w14:paraId="4B63BAFE" w14:textId="77777777" w:rsidR="00406FBC" w:rsidRPr="00757530" w:rsidRDefault="00406FBC" w:rsidP="00FC6A88">
      <w:pPr>
        <w:jc w:val="center"/>
        <w:rPr>
          <w:rFonts w:ascii="Titillium Web" w:hAnsi="Titillium Web" w:cs="Times New Roman"/>
          <w:b/>
          <w:bCs/>
          <w:color w:val="0070C0"/>
        </w:rPr>
      </w:pPr>
    </w:p>
    <w:p w14:paraId="253E43B9" w14:textId="4C098182" w:rsidR="00B8443A" w:rsidRPr="00757530" w:rsidRDefault="008B0943" w:rsidP="00FC6A88">
      <w:pPr>
        <w:jc w:val="both"/>
        <w:rPr>
          <w:rFonts w:ascii="Roboto" w:hAnsi="Roboto" w:cs="Times New Roman"/>
          <w:i/>
          <w:iCs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 xml:space="preserve">Guidelines indicating the information to be provided in each section of your proposal are given in blue font. </w:t>
      </w:r>
      <w:r w:rsidR="00B8443A" w:rsidRPr="00757530">
        <w:rPr>
          <w:rFonts w:ascii="Roboto" w:hAnsi="Roboto" w:cs="Times New Roman"/>
          <w:i/>
          <w:iCs/>
          <w:color w:val="0070C0"/>
        </w:rPr>
        <w:t>Note that the recommended length for the body of an Adapter proposal (</w:t>
      </w:r>
      <w:proofErr w:type="gramStart"/>
      <w:r w:rsidR="00B8443A" w:rsidRPr="00757530">
        <w:rPr>
          <w:rFonts w:ascii="Roboto" w:hAnsi="Roboto" w:cs="Times New Roman"/>
          <w:i/>
          <w:iCs/>
          <w:color w:val="0070C0"/>
        </w:rPr>
        <w:t>i.e.</w:t>
      </w:r>
      <w:proofErr w:type="gramEnd"/>
      <w:r w:rsidR="00B8443A" w:rsidRPr="00757530">
        <w:rPr>
          <w:rFonts w:ascii="Roboto" w:hAnsi="Roboto" w:cs="Times New Roman"/>
          <w:i/>
          <w:iCs/>
          <w:color w:val="0070C0"/>
        </w:rPr>
        <w:t xml:space="preserve"> sections 3–6) is 1000 words.</w:t>
      </w:r>
      <w:r w:rsidR="00406FBC">
        <w:rPr>
          <w:rFonts w:ascii="Roboto" w:hAnsi="Roboto" w:cs="Times New Roman"/>
          <w:i/>
          <w:iCs/>
          <w:color w:val="0070C0"/>
        </w:rPr>
        <w:br/>
      </w:r>
    </w:p>
    <w:p w14:paraId="4AF10728" w14:textId="25DC6643" w:rsidR="00B8443A" w:rsidRPr="00757530" w:rsidRDefault="008B0943" w:rsidP="00FC6A88">
      <w:pPr>
        <w:jc w:val="both"/>
        <w:rPr>
          <w:rFonts w:ascii="Roboto" w:hAnsi="Roboto" w:cs="Times New Roman"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Delete all blue</w:t>
      </w:r>
      <w:r w:rsidR="00FC6A88" w:rsidRPr="00757530">
        <w:rPr>
          <w:rFonts w:ascii="Roboto" w:hAnsi="Roboto" w:cs="Times New Roman"/>
          <w:i/>
          <w:iCs/>
          <w:color w:val="0070C0"/>
        </w:rPr>
        <w:t xml:space="preserve"> italicised</w:t>
      </w:r>
      <w:r w:rsidRPr="00757530">
        <w:rPr>
          <w:rFonts w:ascii="Roboto" w:hAnsi="Roboto" w:cs="Times New Roman"/>
          <w:i/>
          <w:iCs/>
          <w:color w:val="0070C0"/>
        </w:rPr>
        <w:t xml:space="preserve"> text before </w:t>
      </w:r>
      <w:r w:rsidR="00B8443A" w:rsidRPr="00757530">
        <w:rPr>
          <w:rFonts w:ascii="Roboto" w:hAnsi="Roboto" w:cs="Times New Roman"/>
          <w:i/>
          <w:iCs/>
          <w:color w:val="0070C0"/>
        </w:rPr>
        <w:t xml:space="preserve">saving your proposal as a PDF. When saving, give your PDF a descriptive filename </w:t>
      </w:r>
      <w:r w:rsidR="00FC6A88" w:rsidRPr="00757530">
        <w:rPr>
          <w:rFonts w:ascii="Roboto" w:hAnsi="Roboto" w:cs="Times New Roman"/>
          <w:i/>
          <w:iCs/>
          <w:color w:val="0070C0"/>
        </w:rPr>
        <w:t xml:space="preserve">that </w:t>
      </w:r>
      <w:r w:rsidR="00B8443A" w:rsidRPr="00757530">
        <w:rPr>
          <w:rFonts w:ascii="Roboto" w:hAnsi="Roboto" w:cs="Times New Roman"/>
          <w:i/>
          <w:iCs/>
          <w:color w:val="0070C0"/>
        </w:rPr>
        <w:t>clearly identif</w:t>
      </w:r>
      <w:r w:rsidR="00FC6A88" w:rsidRPr="00757530">
        <w:rPr>
          <w:rFonts w:ascii="Roboto" w:hAnsi="Roboto" w:cs="Times New Roman"/>
          <w:i/>
          <w:iCs/>
          <w:color w:val="0070C0"/>
        </w:rPr>
        <w:t>ies</w:t>
      </w:r>
      <w:r w:rsidR="00B8443A" w:rsidRPr="00757530">
        <w:rPr>
          <w:rFonts w:ascii="Roboto" w:hAnsi="Roboto" w:cs="Times New Roman"/>
          <w:i/>
          <w:iCs/>
          <w:color w:val="0070C0"/>
        </w:rPr>
        <w:t xml:space="preserve"> the Lead CI’s </w:t>
      </w:r>
      <w:proofErr w:type="spellStart"/>
      <w:r w:rsidR="00E91A66">
        <w:rPr>
          <w:rFonts w:ascii="Roboto" w:hAnsi="Roboto" w:cs="Times New Roman"/>
          <w:i/>
          <w:iCs/>
          <w:color w:val="0070C0"/>
        </w:rPr>
        <w:t>firstname</w:t>
      </w:r>
      <w:proofErr w:type="spellEnd"/>
      <w:r w:rsidR="00E91A66">
        <w:rPr>
          <w:rFonts w:ascii="Roboto" w:hAnsi="Roboto" w:cs="Times New Roman"/>
          <w:i/>
          <w:iCs/>
          <w:color w:val="0070C0"/>
        </w:rPr>
        <w:t xml:space="preserve"> and </w:t>
      </w:r>
      <w:proofErr w:type="spellStart"/>
      <w:r w:rsidR="00E91A66">
        <w:rPr>
          <w:rFonts w:ascii="Roboto" w:hAnsi="Roboto" w:cs="Times New Roman"/>
          <w:i/>
          <w:iCs/>
          <w:color w:val="0070C0"/>
        </w:rPr>
        <w:t>last</w:t>
      </w:r>
      <w:r w:rsidR="00B8443A" w:rsidRPr="00757530">
        <w:rPr>
          <w:rFonts w:ascii="Roboto" w:hAnsi="Roboto" w:cs="Times New Roman"/>
          <w:i/>
          <w:iCs/>
          <w:color w:val="0070C0"/>
        </w:rPr>
        <w:t>name</w:t>
      </w:r>
      <w:proofErr w:type="spellEnd"/>
      <w:r w:rsidR="00E91A66">
        <w:rPr>
          <w:rFonts w:ascii="Roboto" w:hAnsi="Roboto" w:cs="Times New Roman"/>
          <w:i/>
          <w:iCs/>
          <w:color w:val="0070C0"/>
        </w:rPr>
        <w:br/>
      </w:r>
      <w:r w:rsidR="00406FBC">
        <w:rPr>
          <w:rFonts w:ascii="Roboto" w:hAnsi="Roboto" w:cs="Times New Roman"/>
          <w:i/>
          <w:iCs/>
          <w:color w:val="0070C0"/>
        </w:rPr>
        <w:t>in this format:</w:t>
      </w:r>
      <w:r w:rsidR="00E91A66">
        <w:rPr>
          <w:rFonts w:ascii="Roboto" w:hAnsi="Roboto" w:cs="Times New Roman"/>
          <w:i/>
          <w:iCs/>
          <w:color w:val="0070C0"/>
        </w:rPr>
        <w:t xml:space="preserve"> "</w:t>
      </w:r>
      <w:r w:rsidR="00E91A66" w:rsidRPr="00E91A66">
        <w:rPr>
          <w:rFonts w:ascii="Roboto" w:hAnsi="Roboto" w:cs="Times New Roman"/>
          <w:i/>
          <w:iCs/>
          <w:color w:val="0070C0"/>
        </w:rPr>
        <w:t>CIFirst</w:t>
      </w:r>
      <w:r w:rsidR="00E91A66">
        <w:rPr>
          <w:rFonts w:ascii="Roboto" w:hAnsi="Roboto" w:cs="Times New Roman"/>
          <w:i/>
          <w:iCs/>
          <w:color w:val="0070C0"/>
        </w:rPr>
        <w:t>n</w:t>
      </w:r>
      <w:r w:rsidR="00E91A66" w:rsidRPr="00E91A66">
        <w:rPr>
          <w:rFonts w:ascii="Roboto" w:hAnsi="Roboto" w:cs="Times New Roman"/>
          <w:i/>
          <w:iCs/>
          <w:color w:val="0070C0"/>
        </w:rPr>
        <w:t>ameLast</w:t>
      </w:r>
      <w:r w:rsidR="00E91A66">
        <w:rPr>
          <w:rFonts w:ascii="Roboto" w:hAnsi="Roboto" w:cs="Times New Roman"/>
          <w:i/>
          <w:iCs/>
          <w:color w:val="0070C0"/>
        </w:rPr>
        <w:t>n</w:t>
      </w:r>
      <w:r w:rsidR="00E91A66" w:rsidRPr="00E91A66">
        <w:rPr>
          <w:rFonts w:ascii="Roboto" w:hAnsi="Roboto" w:cs="Times New Roman"/>
          <w:i/>
          <w:iCs/>
          <w:color w:val="0070C0"/>
        </w:rPr>
        <w:t>ame_Adapter2023Q4.pdf</w:t>
      </w:r>
      <w:r w:rsidR="00E91A66">
        <w:rPr>
          <w:rFonts w:ascii="Roboto" w:hAnsi="Roboto" w:cs="Times New Roman"/>
          <w:i/>
          <w:iCs/>
          <w:color w:val="0070C0"/>
        </w:rPr>
        <w:t>"</w:t>
      </w:r>
      <w:r w:rsidR="00B8443A" w:rsidRPr="00757530">
        <w:rPr>
          <w:rFonts w:ascii="Roboto" w:hAnsi="Roboto" w:cs="Times New Roman"/>
          <w:i/>
          <w:iCs/>
          <w:color w:val="0070C0"/>
        </w:rPr>
        <w:t>.</w:t>
      </w:r>
    </w:p>
    <w:p w14:paraId="0620254B" w14:textId="01C4A9A0" w:rsidR="008B0943" w:rsidRDefault="008B0943" w:rsidP="007526A5">
      <w:pPr>
        <w:jc w:val="both"/>
        <w:rPr>
          <w:rFonts w:ascii="Times New Roman" w:hAnsi="Times New Roman" w:cs="Times New Roman"/>
          <w:b/>
          <w:bCs/>
        </w:rPr>
      </w:pPr>
    </w:p>
    <w:p w14:paraId="70AC1E96" w14:textId="77777777" w:rsidR="00E26622" w:rsidRPr="00757530" w:rsidRDefault="00E26622" w:rsidP="007526A5">
      <w:pPr>
        <w:jc w:val="both"/>
        <w:rPr>
          <w:rFonts w:ascii="Roboto" w:hAnsi="Roboto" w:cs="Times New Roman"/>
          <w:b/>
          <w:bCs/>
        </w:rPr>
      </w:pPr>
    </w:p>
    <w:p w14:paraId="4AB4AC1F" w14:textId="50CEE16F" w:rsidR="007526A5" w:rsidRPr="00757530" w:rsidRDefault="00730A03" w:rsidP="00730A03">
      <w:pPr>
        <w:pStyle w:val="ListParagraph"/>
        <w:ind w:left="0"/>
        <w:jc w:val="both"/>
        <w:rPr>
          <w:rFonts w:ascii="Roboto" w:hAnsi="Roboto" w:cs="Times New Roman"/>
          <w:b/>
          <w:bCs/>
        </w:rPr>
      </w:pPr>
      <w:r w:rsidRPr="00757530">
        <w:rPr>
          <w:rFonts w:ascii="Roboto" w:hAnsi="Roboto" w:cs="Times New Roman"/>
          <w:b/>
          <w:bCs/>
        </w:rPr>
        <w:t xml:space="preserve">1. </w:t>
      </w:r>
      <w:r w:rsidR="007526A5" w:rsidRPr="00757530">
        <w:rPr>
          <w:rFonts w:ascii="Roboto" w:hAnsi="Roboto" w:cs="Times New Roman"/>
          <w:b/>
          <w:bCs/>
        </w:rPr>
        <w:t>Lead CI Name</w:t>
      </w:r>
      <w:r w:rsidR="008B0943" w:rsidRPr="00757530">
        <w:rPr>
          <w:rFonts w:ascii="Roboto" w:hAnsi="Roboto" w:cs="Times New Roman"/>
          <w:b/>
          <w:bCs/>
        </w:rPr>
        <w:t>:</w:t>
      </w:r>
    </w:p>
    <w:p w14:paraId="3D7F46EC" w14:textId="4DD024A1" w:rsidR="00730A03" w:rsidRPr="00757530" w:rsidRDefault="00730A03" w:rsidP="00730A03">
      <w:pPr>
        <w:pStyle w:val="ListParagraph"/>
        <w:ind w:left="0"/>
        <w:jc w:val="both"/>
        <w:rPr>
          <w:rFonts w:ascii="Roboto" w:hAnsi="Roboto" w:cs="Times New Roman"/>
        </w:rPr>
      </w:pPr>
    </w:p>
    <w:p w14:paraId="218D6E3D" w14:textId="52966B5F" w:rsidR="00BA58D7" w:rsidRPr="00757530" w:rsidRDefault="00BA58D7" w:rsidP="00730A03">
      <w:pPr>
        <w:pStyle w:val="ListParagraph"/>
        <w:ind w:left="0"/>
        <w:jc w:val="both"/>
        <w:rPr>
          <w:rFonts w:ascii="Roboto" w:hAnsi="Roboto" w:cs="Times New Roman"/>
        </w:rPr>
      </w:pPr>
    </w:p>
    <w:p w14:paraId="497E5AB7" w14:textId="35EDAA05" w:rsidR="007526A5" w:rsidRPr="00757530" w:rsidRDefault="00730A03" w:rsidP="00730A03">
      <w:pPr>
        <w:pStyle w:val="ListParagraph"/>
        <w:ind w:left="0"/>
        <w:jc w:val="both"/>
        <w:rPr>
          <w:rFonts w:ascii="Roboto" w:hAnsi="Roboto" w:cs="Times New Roman"/>
          <w:b/>
          <w:bCs/>
        </w:rPr>
      </w:pPr>
      <w:r w:rsidRPr="00757530">
        <w:rPr>
          <w:rFonts w:ascii="Roboto" w:hAnsi="Roboto" w:cs="Times New Roman"/>
          <w:b/>
          <w:bCs/>
        </w:rPr>
        <w:t xml:space="preserve">2. </w:t>
      </w:r>
      <w:r w:rsidR="007526A5" w:rsidRPr="00757530">
        <w:rPr>
          <w:rFonts w:ascii="Roboto" w:hAnsi="Roboto" w:cs="Times New Roman"/>
          <w:b/>
          <w:bCs/>
        </w:rPr>
        <w:t>Pro</w:t>
      </w:r>
      <w:r w:rsidR="00260406" w:rsidRPr="00757530">
        <w:rPr>
          <w:rFonts w:ascii="Roboto" w:hAnsi="Roboto" w:cs="Times New Roman"/>
          <w:b/>
          <w:bCs/>
        </w:rPr>
        <w:t>ject</w:t>
      </w:r>
      <w:r w:rsidR="007526A5" w:rsidRPr="00757530">
        <w:rPr>
          <w:rFonts w:ascii="Roboto" w:hAnsi="Roboto" w:cs="Times New Roman"/>
          <w:b/>
          <w:bCs/>
        </w:rPr>
        <w:t xml:space="preserve"> Title:</w:t>
      </w:r>
    </w:p>
    <w:p w14:paraId="1AA4D049" w14:textId="151AB818" w:rsidR="007526A5" w:rsidRPr="00757530" w:rsidRDefault="007526A5" w:rsidP="007526A5">
      <w:pPr>
        <w:jc w:val="both"/>
        <w:rPr>
          <w:rFonts w:ascii="Roboto" w:hAnsi="Roboto" w:cs="Times New Roman"/>
        </w:rPr>
      </w:pPr>
    </w:p>
    <w:p w14:paraId="7CC177BB" w14:textId="3FACA10F" w:rsidR="00BA58D7" w:rsidRPr="00757530" w:rsidRDefault="00BA58D7" w:rsidP="007526A5">
      <w:pPr>
        <w:jc w:val="both"/>
        <w:rPr>
          <w:rFonts w:ascii="Roboto" w:hAnsi="Roboto" w:cs="Times New Roman"/>
        </w:rPr>
      </w:pPr>
    </w:p>
    <w:p w14:paraId="3241744B" w14:textId="303FB53C" w:rsidR="007526A5" w:rsidRPr="00757530" w:rsidRDefault="00730A03" w:rsidP="00730A03">
      <w:pPr>
        <w:jc w:val="both"/>
        <w:rPr>
          <w:rFonts w:ascii="Roboto" w:hAnsi="Roboto" w:cs="Times New Roman"/>
          <w:b/>
          <w:bCs/>
        </w:rPr>
      </w:pPr>
      <w:r w:rsidRPr="00757530">
        <w:rPr>
          <w:rFonts w:ascii="Roboto" w:hAnsi="Roboto" w:cs="Times New Roman"/>
          <w:b/>
          <w:bCs/>
        </w:rPr>
        <w:t xml:space="preserve">3. </w:t>
      </w:r>
      <w:r w:rsidR="007526A5" w:rsidRPr="00757530">
        <w:rPr>
          <w:rFonts w:ascii="Roboto" w:hAnsi="Roboto" w:cs="Times New Roman"/>
          <w:b/>
          <w:bCs/>
        </w:rPr>
        <w:t>Project Description:</w:t>
      </w:r>
    </w:p>
    <w:p w14:paraId="5A58AEAC" w14:textId="77777777" w:rsidR="008B0943" w:rsidRPr="00757530" w:rsidRDefault="008B0943" w:rsidP="008B0943">
      <w:pPr>
        <w:ind w:left="426" w:hanging="426"/>
        <w:jc w:val="both"/>
        <w:rPr>
          <w:rFonts w:ascii="Roboto" w:hAnsi="Roboto" w:cs="Times New Roman"/>
          <w:i/>
          <w:iCs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a)</w:t>
      </w:r>
      <w:r w:rsidRPr="00757530">
        <w:rPr>
          <w:rFonts w:ascii="Roboto" w:hAnsi="Roboto" w:cs="Times New Roman"/>
          <w:i/>
          <w:iCs/>
          <w:color w:val="0070C0"/>
        </w:rPr>
        <w:tab/>
        <w:t>a brief description of the project,</w:t>
      </w:r>
    </w:p>
    <w:p w14:paraId="1731E589" w14:textId="77777777" w:rsidR="008B0943" w:rsidRPr="00757530" w:rsidRDefault="008B0943" w:rsidP="008B0943">
      <w:pPr>
        <w:ind w:left="426" w:hanging="426"/>
        <w:jc w:val="both"/>
        <w:rPr>
          <w:rFonts w:ascii="Roboto" w:hAnsi="Roboto" w:cs="Times New Roman"/>
          <w:i/>
          <w:iCs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b)</w:t>
      </w:r>
      <w:r w:rsidRPr="00757530">
        <w:rPr>
          <w:rFonts w:ascii="Roboto" w:hAnsi="Roboto" w:cs="Times New Roman"/>
          <w:i/>
          <w:iCs/>
          <w:color w:val="0070C0"/>
        </w:rPr>
        <w:tab/>
        <w:t xml:space="preserve">justification of the significance, </w:t>
      </w:r>
      <w:proofErr w:type="gramStart"/>
      <w:r w:rsidRPr="00757530">
        <w:rPr>
          <w:rFonts w:ascii="Roboto" w:hAnsi="Roboto" w:cs="Times New Roman"/>
          <w:i/>
          <w:iCs/>
          <w:color w:val="0070C0"/>
        </w:rPr>
        <w:t>originality</w:t>
      </w:r>
      <w:proofErr w:type="gramEnd"/>
      <w:r w:rsidRPr="00757530">
        <w:rPr>
          <w:rFonts w:ascii="Roboto" w:hAnsi="Roboto" w:cs="Times New Roman"/>
          <w:i/>
          <w:iCs/>
          <w:color w:val="0070C0"/>
        </w:rPr>
        <w:t xml:space="preserve"> and innovative nature of the project,</w:t>
      </w:r>
    </w:p>
    <w:p w14:paraId="40D26E34" w14:textId="703F8592" w:rsidR="007526A5" w:rsidRPr="00757530" w:rsidRDefault="008B0943" w:rsidP="008B0943">
      <w:pPr>
        <w:ind w:left="426" w:hanging="426"/>
        <w:jc w:val="both"/>
        <w:rPr>
          <w:rFonts w:ascii="Roboto" w:hAnsi="Roboto" w:cs="Times New Roman"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c)</w:t>
      </w:r>
      <w:r w:rsidRPr="00757530">
        <w:rPr>
          <w:rFonts w:ascii="Roboto" w:hAnsi="Roboto" w:cs="Times New Roman"/>
          <w:i/>
          <w:iCs/>
          <w:color w:val="0070C0"/>
        </w:rPr>
        <w:tab/>
        <w:t xml:space="preserve">an explanation of demonstrable contributions to economy, society, </w:t>
      </w:r>
      <w:proofErr w:type="gramStart"/>
      <w:r w:rsidRPr="00757530">
        <w:rPr>
          <w:rFonts w:ascii="Roboto" w:hAnsi="Roboto" w:cs="Times New Roman"/>
          <w:i/>
          <w:iCs/>
          <w:color w:val="0070C0"/>
        </w:rPr>
        <w:t>environment</w:t>
      </w:r>
      <w:proofErr w:type="gramEnd"/>
      <w:r w:rsidRPr="00757530">
        <w:rPr>
          <w:rFonts w:ascii="Roboto" w:hAnsi="Roboto" w:cs="Times New Roman"/>
          <w:i/>
          <w:iCs/>
          <w:color w:val="0070C0"/>
        </w:rPr>
        <w:t xml:space="preserve"> and culture beyond the contribution to academic research</w:t>
      </w:r>
    </w:p>
    <w:p w14:paraId="0A39432D" w14:textId="1A97C4BA" w:rsidR="008B0943" w:rsidRPr="00757530" w:rsidRDefault="008B0943" w:rsidP="007526A5">
      <w:pPr>
        <w:jc w:val="both"/>
        <w:rPr>
          <w:rFonts w:ascii="Roboto" w:hAnsi="Roboto" w:cs="Times New Roman"/>
        </w:rPr>
      </w:pPr>
    </w:p>
    <w:p w14:paraId="08EE61F6" w14:textId="7F1DFD35" w:rsidR="00BA58D7" w:rsidRPr="00757530" w:rsidRDefault="00BA58D7" w:rsidP="007526A5">
      <w:pPr>
        <w:jc w:val="both"/>
        <w:rPr>
          <w:rFonts w:ascii="Roboto" w:hAnsi="Roboto" w:cs="Times New Roman"/>
        </w:rPr>
      </w:pPr>
    </w:p>
    <w:p w14:paraId="1E68A1FB" w14:textId="578D96C7" w:rsidR="007526A5" w:rsidRPr="00757530" w:rsidRDefault="00730A03" w:rsidP="00730A03">
      <w:pPr>
        <w:jc w:val="both"/>
        <w:rPr>
          <w:rFonts w:ascii="Roboto" w:hAnsi="Roboto" w:cs="Times New Roman"/>
          <w:b/>
          <w:bCs/>
        </w:rPr>
      </w:pPr>
      <w:r w:rsidRPr="00757530">
        <w:rPr>
          <w:rFonts w:ascii="Roboto" w:hAnsi="Roboto" w:cs="Times New Roman"/>
          <w:b/>
          <w:bCs/>
        </w:rPr>
        <w:t xml:space="preserve">4. </w:t>
      </w:r>
      <w:r w:rsidR="007526A5" w:rsidRPr="00757530">
        <w:rPr>
          <w:rFonts w:ascii="Roboto" w:hAnsi="Roboto" w:cs="Times New Roman"/>
          <w:b/>
          <w:bCs/>
        </w:rPr>
        <w:t>Investigators:</w:t>
      </w:r>
    </w:p>
    <w:p w14:paraId="763A502B" w14:textId="0090B807" w:rsidR="008B0943" w:rsidRPr="00757530" w:rsidRDefault="008B0943" w:rsidP="008B0943">
      <w:pPr>
        <w:ind w:left="426" w:hanging="426"/>
        <w:jc w:val="both"/>
        <w:rPr>
          <w:rFonts w:ascii="Roboto" w:hAnsi="Roboto" w:cs="Times New Roman"/>
          <w:i/>
          <w:iCs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a)</w:t>
      </w:r>
      <w:r w:rsidRPr="00757530">
        <w:rPr>
          <w:rFonts w:ascii="Roboto" w:hAnsi="Roboto" w:cs="Times New Roman"/>
          <w:i/>
          <w:iCs/>
          <w:color w:val="0070C0"/>
        </w:rPr>
        <w:tab/>
        <w:t>a brief description of team members’ roles</w:t>
      </w:r>
      <w:r w:rsidR="00260406" w:rsidRPr="00757530">
        <w:rPr>
          <w:rFonts w:ascii="Roboto" w:hAnsi="Roboto" w:cs="Times New Roman"/>
          <w:i/>
          <w:iCs/>
          <w:color w:val="0070C0"/>
        </w:rPr>
        <w:t xml:space="preserve"> and expertise in the field of research specific to the project,</w:t>
      </w:r>
    </w:p>
    <w:p w14:paraId="517DAB7D" w14:textId="362281AD" w:rsidR="007526A5" w:rsidRPr="00757530" w:rsidRDefault="008B0943" w:rsidP="008B0943">
      <w:pPr>
        <w:ind w:left="426" w:hanging="426"/>
        <w:jc w:val="both"/>
        <w:rPr>
          <w:rFonts w:ascii="Roboto" w:hAnsi="Roboto" w:cs="Times New Roman"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b)</w:t>
      </w:r>
      <w:r w:rsidRPr="00757530">
        <w:rPr>
          <w:rFonts w:ascii="Roboto" w:hAnsi="Roboto" w:cs="Times New Roman"/>
          <w:i/>
          <w:iCs/>
          <w:color w:val="0070C0"/>
        </w:rPr>
        <w:tab/>
        <w:t>any relevant details of track record relative to opportunity (do not include a list of team members’ publication outputs in this section; that information will be available to assessors through the ORCID profiles of the Lead CI and any CIs)</w:t>
      </w:r>
    </w:p>
    <w:p w14:paraId="44C540AE" w14:textId="0C4037E6" w:rsidR="008B0943" w:rsidRPr="00757530" w:rsidRDefault="008B0943" w:rsidP="007526A5">
      <w:pPr>
        <w:jc w:val="both"/>
        <w:rPr>
          <w:rFonts w:ascii="Roboto" w:hAnsi="Roboto" w:cs="Times New Roman"/>
        </w:rPr>
      </w:pPr>
    </w:p>
    <w:p w14:paraId="38723C57" w14:textId="52E341E7" w:rsidR="00BA58D7" w:rsidRPr="00757530" w:rsidRDefault="00BA58D7" w:rsidP="007526A5">
      <w:pPr>
        <w:jc w:val="both"/>
        <w:rPr>
          <w:rFonts w:ascii="Roboto" w:hAnsi="Roboto" w:cs="Times New Roman"/>
        </w:rPr>
      </w:pPr>
    </w:p>
    <w:p w14:paraId="1B5A0220" w14:textId="413F300A" w:rsidR="007526A5" w:rsidRPr="00757530" w:rsidRDefault="00730A03" w:rsidP="00730A03">
      <w:pPr>
        <w:jc w:val="both"/>
        <w:rPr>
          <w:rFonts w:ascii="Roboto" w:hAnsi="Roboto" w:cs="Times New Roman"/>
          <w:b/>
          <w:bCs/>
        </w:rPr>
      </w:pPr>
      <w:r w:rsidRPr="00757530">
        <w:rPr>
          <w:rFonts w:ascii="Roboto" w:hAnsi="Roboto" w:cs="Times New Roman"/>
          <w:b/>
          <w:bCs/>
        </w:rPr>
        <w:t xml:space="preserve">5. </w:t>
      </w:r>
      <w:r w:rsidR="007526A5" w:rsidRPr="00757530">
        <w:rPr>
          <w:rFonts w:ascii="Roboto" w:hAnsi="Roboto" w:cs="Times New Roman"/>
          <w:b/>
          <w:bCs/>
        </w:rPr>
        <w:t>Technical Plan:</w:t>
      </w:r>
    </w:p>
    <w:p w14:paraId="493AF324" w14:textId="77777777" w:rsidR="008B0943" w:rsidRPr="00757530" w:rsidRDefault="008B0943" w:rsidP="008B0943">
      <w:pPr>
        <w:ind w:left="426" w:hanging="426"/>
        <w:jc w:val="both"/>
        <w:rPr>
          <w:rFonts w:ascii="Roboto" w:hAnsi="Roboto" w:cs="Times New Roman"/>
          <w:i/>
          <w:iCs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a)</w:t>
      </w:r>
      <w:r w:rsidRPr="00757530">
        <w:rPr>
          <w:rFonts w:ascii="Roboto" w:hAnsi="Roboto" w:cs="Times New Roman"/>
          <w:i/>
          <w:iCs/>
          <w:color w:val="0070C0"/>
        </w:rPr>
        <w:tab/>
        <w:t>details of the code(s) to be used,</w:t>
      </w:r>
    </w:p>
    <w:p w14:paraId="758E8E4E" w14:textId="77777777" w:rsidR="008B0943" w:rsidRPr="00757530" w:rsidRDefault="008B0943" w:rsidP="008B0943">
      <w:pPr>
        <w:ind w:left="426" w:hanging="426"/>
        <w:jc w:val="both"/>
        <w:rPr>
          <w:rFonts w:ascii="Roboto" w:hAnsi="Roboto" w:cs="Times New Roman"/>
          <w:i/>
          <w:iCs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b)</w:t>
      </w:r>
      <w:r w:rsidRPr="00757530">
        <w:rPr>
          <w:rFonts w:ascii="Roboto" w:hAnsi="Roboto" w:cs="Times New Roman"/>
          <w:i/>
          <w:iCs/>
          <w:color w:val="0070C0"/>
        </w:rPr>
        <w:tab/>
        <w:t>an execution and workflow plan, and</w:t>
      </w:r>
    </w:p>
    <w:p w14:paraId="7E5B4420" w14:textId="78F64B8E" w:rsidR="007526A5" w:rsidRPr="00757530" w:rsidRDefault="008B0943" w:rsidP="008B0943">
      <w:pPr>
        <w:ind w:left="426" w:hanging="426"/>
        <w:jc w:val="both"/>
        <w:rPr>
          <w:rFonts w:ascii="Roboto" w:hAnsi="Roboto" w:cs="Times New Roman"/>
          <w:i/>
          <w:iCs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c)</w:t>
      </w:r>
      <w:r w:rsidRPr="00757530">
        <w:rPr>
          <w:rFonts w:ascii="Roboto" w:hAnsi="Roboto" w:cs="Times New Roman"/>
          <w:i/>
          <w:iCs/>
          <w:color w:val="0070C0"/>
        </w:rPr>
        <w:tab/>
        <w:t>a well-justified resource budget outlining the types and costs of resources requested</w:t>
      </w:r>
    </w:p>
    <w:p w14:paraId="55CF5257" w14:textId="7F0082D5" w:rsidR="008B0943" w:rsidRPr="00757530" w:rsidRDefault="008B0943" w:rsidP="007526A5">
      <w:pPr>
        <w:jc w:val="both"/>
        <w:rPr>
          <w:rFonts w:ascii="Roboto" w:hAnsi="Roboto" w:cs="Times New Roman"/>
        </w:rPr>
      </w:pPr>
    </w:p>
    <w:p w14:paraId="337D04E5" w14:textId="31283938" w:rsidR="00BA58D7" w:rsidRPr="00757530" w:rsidRDefault="00BA58D7" w:rsidP="007526A5">
      <w:pPr>
        <w:jc w:val="both"/>
        <w:rPr>
          <w:rFonts w:ascii="Roboto" w:hAnsi="Roboto" w:cs="Times New Roman"/>
        </w:rPr>
      </w:pPr>
    </w:p>
    <w:p w14:paraId="41804755" w14:textId="616E084B" w:rsidR="007526A5" w:rsidRPr="00757530" w:rsidRDefault="00730A03" w:rsidP="00730A03">
      <w:pPr>
        <w:jc w:val="both"/>
        <w:rPr>
          <w:rFonts w:ascii="Roboto" w:hAnsi="Roboto" w:cs="Times New Roman"/>
          <w:b/>
          <w:bCs/>
        </w:rPr>
      </w:pPr>
      <w:r w:rsidRPr="00757530">
        <w:rPr>
          <w:rFonts w:ascii="Roboto" w:hAnsi="Roboto" w:cs="Times New Roman"/>
          <w:b/>
          <w:bCs/>
        </w:rPr>
        <w:t xml:space="preserve">6. </w:t>
      </w:r>
      <w:r w:rsidR="007526A5" w:rsidRPr="00757530">
        <w:rPr>
          <w:rFonts w:ascii="Roboto" w:hAnsi="Roboto" w:cs="Times New Roman"/>
          <w:b/>
          <w:bCs/>
        </w:rPr>
        <w:t>Data Plan:</w:t>
      </w:r>
    </w:p>
    <w:p w14:paraId="04C7EA24" w14:textId="430B8B8A" w:rsidR="008B0943" w:rsidRPr="00757530" w:rsidRDefault="008B0943" w:rsidP="008B0943">
      <w:pPr>
        <w:ind w:left="426" w:hanging="426"/>
        <w:jc w:val="both"/>
        <w:rPr>
          <w:rFonts w:ascii="Roboto" w:hAnsi="Roboto" w:cs="Times New Roman"/>
          <w:i/>
          <w:iCs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a)</w:t>
      </w:r>
      <w:r w:rsidRPr="00757530">
        <w:rPr>
          <w:rFonts w:ascii="Roboto" w:hAnsi="Roboto" w:cs="Times New Roman"/>
          <w:i/>
          <w:iCs/>
          <w:color w:val="0070C0"/>
        </w:rPr>
        <w:tab/>
        <w:t>a plan for managing project data during the project,</w:t>
      </w:r>
    </w:p>
    <w:p w14:paraId="65D00EB6" w14:textId="6FA92FF7" w:rsidR="007526A5" w:rsidRPr="00757530" w:rsidRDefault="008B0943" w:rsidP="008B0943">
      <w:pPr>
        <w:ind w:left="426" w:hanging="426"/>
        <w:jc w:val="both"/>
        <w:rPr>
          <w:rFonts w:ascii="Roboto" w:hAnsi="Roboto" w:cs="Times New Roman"/>
          <w:i/>
          <w:iCs/>
          <w:color w:val="0070C0"/>
        </w:rPr>
      </w:pPr>
      <w:r w:rsidRPr="00757530">
        <w:rPr>
          <w:rFonts w:ascii="Roboto" w:hAnsi="Roboto" w:cs="Times New Roman"/>
          <w:i/>
          <w:iCs/>
          <w:color w:val="0070C0"/>
        </w:rPr>
        <w:t>b)</w:t>
      </w:r>
      <w:r w:rsidRPr="00757530">
        <w:rPr>
          <w:rFonts w:ascii="Roboto" w:hAnsi="Roboto" w:cs="Times New Roman"/>
          <w:i/>
          <w:iCs/>
          <w:color w:val="0070C0"/>
        </w:rPr>
        <w:tab/>
        <w:t>indicative plans for data management at completion of the Adapter allocation period. The data plan can include descriptions of data repatriation, archiving, or deletion on project completion.</w:t>
      </w:r>
    </w:p>
    <w:p w14:paraId="01EED378" w14:textId="71B28DA7" w:rsidR="008B0943" w:rsidRPr="00757530" w:rsidRDefault="008B0943" w:rsidP="007526A5">
      <w:pPr>
        <w:jc w:val="both"/>
        <w:rPr>
          <w:rFonts w:ascii="Roboto" w:hAnsi="Roboto" w:cs="Times New Roman"/>
        </w:rPr>
      </w:pPr>
    </w:p>
    <w:p w14:paraId="2E1105B6" w14:textId="6E354D6F" w:rsidR="00BA58D7" w:rsidRPr="00757530" w:rsidRDefault="00BA58D7" w:rsidP="007526A5">
      <w:pPr>
        <w:jc w:val="both"/>
        <w:rPr>
          <w:rFonts w:ascii="Roboto" w:hAnsi="Roboto" w:cs="Times New Roman"/>
        </w:rPr>
      </w:pPr>
    </w:p>
    <w:p w14:paraId="03EE2EF3" w14:textId="3F3632FC" w:rsidR="007526A5" w:rsidRPr="00757530" w:rsidRDefault="00730A03" w:rsidP="00730A03">
      <w:pPr>
        <w:jc w:val="both"/>
        <w:rPr>
          <w:rFonts w:ascii="Roboto" w:hAnsi="Roboto" w:cs="Times New Roman"/>
        </w:rPr>
      </w:pPr>
      <w:r w:rsidRPr="00757530">
        <w:rPr>
          <w:rFonts w:ascii="Roboto" w:hAnsi="Roboto" w:cs="Times New Roman"/>
          <w:b/>
          <w:bCs/>
        </w:rPr>
        <w:t xml:space="preserve">7. </w:t>
      </w:r>
      <w:r w:rsidR="007526A5" w:rsidRPr="00757530">
        <w:rPr>
          <w:rFonts w:ascii="Roboto" w:hAnsi="Roboto" w:cs="Times New Roman"/>
          <w:b/>
          <w:bCs/>
        </w:rPr>
        <w:t xml:space="preserve">If any member of the project team currently holds an active NCMAS allocation, describe how this Adapter project </w:t>
      </w:r>
      <w:r w:rsidR="00CC4F11" w:rsidRPr="00757530">
        <w:rPr>
          <w:rFonts w:ascii="Roboto" w:hAnsi="Roboto" w:cs="Times New Roman"/>
          <w:b/>
          <w:bCs/>
        </w:rPr>
        <w:t>is distinct from</w:t>
      </w:r>
      <w:r w:rsidR="007526A5" w:rsidRPr="00757530">
        <w:rPr>
          <w:rFonts w:ascii="Roboto" w:hAnsi="Roboto" w:cs="Times New Roman"/>
          <w:b/>
          <w:bCs/>
        </w:rPr>
        <w:t xml:space="preserve"> the NCMAS project:</w:t>
      </w:r>
    </w:p>
    <w:p w14:paraId="64B45CBD" w14:textId="4CBA71C0" w:rsidR="007526A5" w:rsidRPr="00757530" w:rsidRDefault="007526A5" w:rsidP="007526A5">
      <w:pPr>
        <w:jc w:val="both"/>
        <w:rPr>
          <w:rFonts w:ascii="Roboto" w:hAnsi="Roboto" w:cs="Times New Roman"/>
        </w:rPr>
      </w:pPr>
    </w:p>
    <w:sectPr w:rsidR="007526A5" w:rsidRPr="00757530" w:rsidSect="007526A5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76B5E"/>
    <w:multiLevelType w:val="hybridMultilevel"/>
    <w:tmpl w:val="7C4C07AE"/>
    <w:lvl w:ilvl="0" w:tplc="5DBE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25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A5"/>
    <w:rsid w:val="00177E12"/>
    <w:rsid w:val="00260406"/>
    <w:rsid w:val="00265ED0"/>
    <w:rsid w:val="00406FBC"/>
    <w:rsid w:val="004E5874"/>
    <w:rsid w:val="00730A03"/>
    <w:rsid w:val="007526A5"/>
    <w:rsid w:val="00757530"/>
    <w:rsid w:val="008B0943"/>
    <w:rsid w:val="00B8443A"/>
    <w:rsid w:val="00BA58D7"/>
    <w:rsid w:val="00C025C3"/>
    <w:rsid w:val="00CC4F11"/>
    <w:rsid w:val="00DA0D96"/>
    <w:rsid w:val="00E26622"/>
    <w:rsid w:val="00E91A66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2B504"/>
  <w15:chartTrackingRefBased/>
  <w15:docId w15:val="{FC0F0FEA-6F82-F34A-B348-14C4AE0B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Krenske</dc:creator>
  <cp:keywords/>
  <dc:description/>
  <cp:lastModifiedBy>Javed Shaikh</cp:lastModifiedBy>
  <cp:revision>17</cp:revision>
  <dcterms:created xsi:type="dcterms:W3CDTF">2022-06-17T05:16:00Z</dcterms:created>
  <dcterms:modified xsi:type="dcterms:W3CDTF">2023-07-21T04:22:00Z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2022-06-17T05:16:17Z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c4a09493-e6bb-4519-aa28-544e3a3da962</vt:lpwstr>
  </property>
  <property fmtid="{D5CDD505-2E9C-101B-9397-08002B2CF9AE}" pid="8" name="MSIP_Label_0f488380-630a-4f55-a077-a19445e3f360_ContentBits">
    <vt:lpwstr>0</vt:lpwstr>
  </property>
</Properties>
</file>